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48" w:rsidRPr="00011BED" w:rsidRDefault="004728B8" w:rsidP="00385FA7">
      <w:pPr>
        <w:spacing w:line="0" w:lineRule="atLeast"/>
        <w:jc w:val="center"/>
        <w:rPr>
          <w:b/>
          <w:sz w:val="26"/>
          <w:szCs w:val="26"/>
        </w:rPr>
      </w:pPr>
      <w:r w:rsidRPr="00011BED">
        <w:rPr>
          <w:b/>
          <w:sz w:val="26"/>
          <w:szCs w:val="26"/>
        </w:rPr>
        <w:t xml:space="preserve">Сводный отчет по реализации плана работы секции </w:t>
      </w:r>
      <w:r w:rsidR="00D26E5C" w:rsidRPr="00011BED">
        <w:rPr>
          <w:b/>
          <w:sz w:val="26"/>
          <w:szCs w:val="26"/>
        </w:rPr>
        <w:t xml:space="preserve"> </w:t>
      </w:r>
      <w:r w:rsidR="00B9680B" w:rsidRPr="00011BED">
        <w:rPr>
          <w:b/>
          <w:sz w:val="26"/>
          <w:szCs w:val="26"/>
        </w:rPr>
        <w:t>учител</w:t>
      </w:r>
      <w:r w:rsidR="00D26E5C" w:rsidRPr="00011BED">
        <w:rPr>
          <w:b/>
          <w:sz w:val="26"/>
          <w:szCs w:val="26"/>
        </w:rPr>
        <w:t>ей</w:t>
      </w:r>
      <w:r w:rsidR="00B9680B" w:rsidRPr="00011BED">
        <w:rPr>
          <w:b/>
          <w:sz w:val="26"/>
          <w:szCs w:val="26"/>
        </w:rPr>
        <w:t xml:space="preserve"> русского языка и литературы</w:t>
      </w:r>
      <w:r w:rsidRPr="00011BED">
        <w:rPr>
          <w:b/>
          <w:sz w:val="26"/>
          <w:szCs w:val="26"/>
        </w:rPr>
        <w:t xml:space="preserve"> </w:t>
      </w:r>
    </w:p>
    <w:p w:rsidR="004728B8" w:rsidRPr="00011BED" w:rsidRDefault="004728B8" w:rsidP="00385FA7">
      <w:pPr>
        <w:spacing w:line="0" w:lineRule="atLeast"/>
        <w:jc w:val="center"/>
        <w:rPr>
          <w:b/>
          <w:sz w:val="26"/>
          <w:szCs w:val="26"/>
        </w:rPr>
      </w:pPr>
      <w:r w:rsidRPr="00011BED">
        <w:rPr>
          <w:b/>
          <w:sz w:val="26"/>
          <w:szCs w:val="26"/>
        </w:rPr>
        <w:t>в составе Регионального учебно-методического объединения</w:t>
      </w:r>
    </w:p>
    <w:p w:rsidR="004728B8" w:rsidRPr="00011BED" w:rsidRDefault="004728B8" w:rsidP="00385FA7">
      <w:pPr>
        <w:spacing w:line="0" w:lineRule="atLeast"/>
        <w:jc w:val="center"/>
        <w:rPr>
          <w:b/>
          <w:sz w:val="26"/>
          <w:szCs w:val="26"/>
        </w:rPr>
      </w:pPr>
      <w:r w:rsidRPr="00011BED">
        <w:rPr>
          <w:b/>
          <w:sz w:val="26"/>
          <w:szCs w:val="26"/>
        </w:rPr>
        <w:t xml:space="preserve">в системе общего образования Чукотского автономного округа </w:t>
      </w:r>
      <w:r w:rsidR="006B2544" w:rsidRPr="00011BED">
        <w:rPr>
          <w:b/>
          <w:sz w:val="26"/>
          <w:szCs w:val="26"/>
        </w:rPr>
        <w:t>за 202</w:t>
      </w:r>
      <w:r w:rsidR="000170A4">
        <w:rPr>
          <w:b/>
          <w:sz w:val="26"/>
          <w:szCs w:val="26"/>
        </w:rPr>
        <w:t>4</w:t>
      </w:r>
      <w:r w:rsidR="006B2544" w:rsidRPr="00011BED">
        <w:rPr>
          <w:b/>
          <w:sz w:val="26"/>
          <w:szCs w:val="26"/>
        </w:rPr>
        <w:t>-</w:t>
      </w:r>
      <w:r w:rsidRPr="00011BED">
        <w:rPr>
          <w:b/>
          <w:sz w:val="26"/>
          <w:szCs w:val="26"/>
        </w:rPr>
        <w:t>202</w:t>
      </w:r>
      <w:r w:rsidR="000170A4">
        <w:rPr>
          <w:b/>
          <w:sz w:val="26"/>
          <w:szCs w:val="26"/>
        </w:rPr>
        <w:t>5</w:t>
      </w:r>
      <w:r w:rsidRPr="00011BED">
        <w:rPr>
          <w:b/>
          <w:sz w:val="26"/>
          <w:szCs w:val="26"/>
        </w:rPr>
        <w:t xml:space="preserve"> год</w:t>
      </w:r>
    </w:p>
    <w:p w:rsidR="004728B8" w:rsidRPr="00011BED" w:rsidRDefault="004728B8" w:rsidP="00385FA7">
      <w:pPr>
        <w:spacing w:line="0" w:lineRule="atLeast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7"/>
        <w:gridCol w:w="4592"/>
        <w:gridCol w:w="2617"/>
        <w:gridCol w:w="6802"/>
      </w:tblGrid>
      <w:tr w:rsidR="00B657E7" w:rsidRPr="00C17163" w:rsidTr="00E83FA2">
        <w:tc>
          <w:tcPr>
            <w:tcW w:w="787" w:type="dxa"/>
          </w:tcPr>
          <w:p w:rsidR="00D26E5C" w:rsidRPr="00C17163" w:rsidRDefault="00D26E5C" w:rsidP="00385FA7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C17163">
              <w:rPr>
                <w:b/>
                <w:sz w:val="26"/>
                <w:szCs w:val="26"/>
              </w:rPr>
              <w:t>№</w:t>
            </w:r>
          </w:p>
          <w:p w:rsidR="00B657E7" w:rsidRPr="00C17163" w:rsidRDefault="00D36904" w:rsidP="00385FA7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C17163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4592" w:type="dxa"/>
          </w:tcPr>
          <w:p w:rsidR="00B657E7" w:rsidRPr="00C17163" w:rsidRDefault="00B657E7" w:rsidP="00385FA7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C17163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617" w:type="dxa"/>
          </w:tcPr>
          <w:p w:rsidR="00B657E7" w:rsidRPr="00C17163" w:rsidRDefault="00B657E7" w:rsidP="00385FA7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C17163">
              <w:rPr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6802" w:type="dxa"/>
          </w:tcPr>
          <w:p w:rsidR="00B657E7" w:rsidRPr="00C17163" w:rsidRDefault="00B657E7" w:rsidP="00385FA7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C17163">
              <w:rPr>
                <w:b/>
                <w:sz w:val="26"/>
                <w:szCs w:val="26"/>
              </w:rPr>
              <w:t>Краткий итог проведения мероприятия</w:t>
            </w:r>
          </w:p>
        </w:tc>
      </w:tr>
      <w:tr w:rsidR="00385FA7" w:rsidRPr="00C17163" w:rsidTr="00E83FA2">
        <w:tc>
          <w:tcPr>
            <w:tcW w:w="787" w:type="dxa"/>
          </w:tcPr>
          <w:p w:rsidR="00385FA7" w:rsidRPr="00C17163" w:rsidRDefault="00385FA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1</w:t>
            </w:r>
          </w:p>
        </w:tc>
        <w:tc>
          <w:tcPr>
            <w:tcW w:w="4592" w:type="dxa"/>
          </w:tcPr>
          <w:p w:rsidR="006D5AB9" w:rsidRPr="00C17163" w:rsidRDefault="00BB639F" w:rsidP="00385FA7">
            <w:pPr>
              <w:pStyle w:val="a6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7163">
              <w:rPr>
                <w:rFonts w:ascii="Times New Roman" w:hAnsi="Times New Roman"/>
                <w:sz w:val="26"/>
                <w:szCs w:val="26"/>
              </w:rPr>
              <w:t xml:space="preserve">Утверждение </w:t>
            </w:r>
            <w:r w:rsidR="006D5AB9" w:rsidRPr="00C17163">
              <w:rPr>
                <w:rFonts w:ascii="Times New Roman" w:hAnsi="Times New Roman"/>
                <w:sz w:val="26"/>
                <w:szCs w:val="26"/>
              </w:rPr>
              <w:t>план</w:t>
            </w:r>
            <w:r w:rsidRPr="00C17163">
              <w:rPr>
                <w:rFonts w:ascii="Times New Roman" w:hAnsi="Times New Roman"/>
                <w:sz w:val="26"/>
                <w:szCs w:val="26"/>
              </w:rPr>
              <w:t>а</w:t>
            </w:r>
            <w:r w:rsidR="006D5AB9" w:rsidRPr="00C17163">
              <w:rPr>
                <w:rFonts w:ascii="Times New Roman" w:hAnsi="Times New Roman"/>
                <w:sz w:val="26"/>
                <w:szCs w:val="26"/>
              </w:rPr>
              <w:t xml:space="preserve"> работы Региональных методических объединений в системе образовании Чукотского автономного округа</w:t>
            </w:r>
            <w:r w:rsidRPr="00C1716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85FA7" w:rsidRPr="00C17163" w:rsidRDefault="00385FA7" w:rsidP="00385FA7">
            <w:pPr>
              <w:pStyle w:val="a6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17" w:type="dxa"/>
          </w:tcPr>
          <w:p w:rsidR="00385FA7" w:rsidRPr="00C17163" w:rsidRDefault="006D5AB9" w:rsidP="000170A4">
            <w:pPr>
              <w:pStyle w:val="a6"/>
              <w:spacing w:line="0" w:lineRule="atLeast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C17163">
              <w:rPr>
                <w:rFonts w:ascii="Times New Roman" w:hAnsi="Times New Roman"/>
                <w:sz w:val="26"/>
                <w:szCs w:val="26"/>
              </w:rPr>
              <w:t>Октябрь 202</w:t>
            </w:r>
            <w:r w:rsidR="000170A4" w:rsidRPr="00C17163">
              <w:rPr>
                <w:rFonts w:ascii="Times New Roman" w:hAnsi="Times New Roman"/>
                <w:sz w:val="26"/>
                <w:szCs w:val="26"/>
              </w:rPr>
              <w:t>4</w:t>
            </w:r>
            <w:r w:rsidRPr="00C1716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 w:rsidR="00E83FA2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6802" w:type="dxa"/>
          </w:tcPr>
          <w:p w:rsidR="00801AF1" w:rsidRPr="00C17163" w:rsidRDefault="006D5AB9" w:rsidP="00080ED2">
            <w:pPr>
              <w:pStyle w:val="a6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C17163">
              <w:rPr>
                <w:rFonts w:ascii="Times New Roman" w:hAnsi="Times New Roman"/>
                <w:sz w:val="26"/>
                <w:szCs w:val="26"/>
              </w:rPr>
              <w:t xml:space="preserve">Разработан и утвержден план работы предметных секций Регионального учебно-методического объединения в системе общего образовании Чукотского автономного округа </w:t>
            </w:r>
          </w:p>
        </w:tc>
      </w:tr>
      <w:tr w:rsidR="00801AF1" w:rsidRPr="00C17163" w:rsidTr="00700F97">
        <w:tc>
          <w:tcPr>
            <w:tcW w:w="784" w:type="dxa"/>
          </w:tcPr>
          <w:p w:rsidR="00801AF1" w:rsidRPr="00C17163" w:rsidRDefault="00801AF1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2</w:t>
            </w:r>
          </w:p>
        </w:tc>
        <w:tc>
          <w:tcPr>
            <w:tcW w:w="4593" w:type="dxa"/>
          </w:tcPr>
          <w:p w:rsidR="00801AF1" w:rsidRPr="00C17163" w:rsidRDefault="006D5AB9" w:rsidP="00BB639F">
            <w:pPr>
              <w:pStyle w:val="a6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7163">
              <w:rPr>
                <w:rFonts w:ascii="Times New Roman" w:hAnsi="Times New Roman"/>
                <w:sz w:val="26"/>
                <w:szCs w:val="26"/>
              </w:rPr>
              <w:t xml:space="preserve">Корректировка списочного состава рабочей группы, секции РУМО </w:t>
            </w:r>
            <w:r w:rsidR="00BB639F" w:rsidRPr="00C17163">
              <w:rPr>
                <w:rFonts w:ascii="Times New Roman" w:hAnsi="Times New Roman"/>
                <w:sz w:val="26"/>
                <w:szCs w:val="26"/>
              </w:rPr>
              <w:t>учителей русского языка и литературы.</w:t>
            </w:r>
          </w:p>
        </w:tc>
        <w:tc>
          <w:tcPr>
            <w:tcW w:w="2617" w:type="dxa"/>
          </w:tcPr>
          <w:p w:rsidR="00801AF1" w:rsidRPr="00C17163" w:rsidRDefault="006D5AB9" w:rsidP="000170A4">
            <w:pPr>
              <w:pStyle w:val="a6"/>
              <w:spacing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163">
              <w:rPr>
                <w:rFonts w:ascii="Times New Roman" w:hAnsi="Times New Roman"/>
                <w:sz w:val="26"/>
                <w:szCs w:val="26"/>
              </w:rPr>
              <w:t>Ноябрь 202</w:t>
            </w:r>
            <w:r w:rsidR="000170A4" w:rsidRPr="00C17163">
              <w:rPr>
                <w:rFonts w:ascii="Times New Roman" w:hAnsi="Times New Roman"/>
                <w:sz w:val="26"/>
                <w:szCs w:val="26"/>
              </w:rPr>
              <w:t>4</w:t>
            </w:r>
            <w:r w:rsidRPr="00C1716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 w:rsidR="00E83FA2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6802" w:type="dxa"/>
          </w:tcPr>
          <w:p w:rsidR="00801AF1" w:rsidRPr="00C17163" w:rsidRDefault="006D5AB9" w:rsidP="00080ED2">
            <w:pPr>
              <w:pStyle w:val="a6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7163">
              <w:rPr>
                <w:rFonts w:ascii="Times New Roman" w:hAnsi="Times New Roman"/>
                <w:sz w:val="26"/>
                <w:szCs w:val="26"/>
              </w:rPr>
              <w:t xml:space="preserve">Утверждён персональный состав секции учителей русского языка и литературы РУМО в системе общего образования Чукотского автономного округа </w:t>
            </w:r>
            <w:r w:rsidR="00C17163" w:rsidRPr="00C1716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6D5AB9" w:rsidRPr="00C17163" w:rsidRDefault="006D5AB9" w:rsidP="00080ED2">
            <w:pPr>
              <w:pStyle w:val="a6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5FA7" w:rsidRPr="00C17163" w:rsidTr="00700F97">
        <w:tc>
          <w:tcPr>
            <w:tcW w:w="784" w:type="dxa"/>
          </w:tcPr>
          <w:p w:rsidR="00385FA7" w:rsidRPr="00C17163" w:rsidRDefault="006D5AB9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3</w:t>
            </w:r>
          </w:p>
        </w:tc>
        <w:tc>
          <w:tcPr>
            <w:tcW w:w="4593" w:type="dxa"/>
          </w:tcPr>
          <w:p w:rsidR="00385FA7" w:rsidRPr="00C17163" w:rsidRDefault="00385FA7" w:rsidP="005F0DE4">
            <w:pPr>
              <w:pStyle w:val="Default"/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Организация заседаний РУМО (в формате  </w:t>
            </w:r>
            <w:proofErr w:type="spellStart"/>
            <w:r w:rsidRPr="00C17163">
              <w:rPr>
                <w:sz w:val="26"/>
                <w:szCs w:val="26"/>
              </w:rPr>
              <w:t>вебинаров</w:t>
            </w:r>
            <w:proofErr w:type="spellEnd"/>
            <w:r w:rsidRPr="00C17163">
              <w:rPr>
                <w:sz w:val="26"/>
                <w:szCs w:val="26"/>
              </w:rPr>
              <w:t xml:space="preserve">, </w:t>
            </w:r>
            <w:proofErr w:type="spellStart"/>
            <w:r w:rsidRPr="00C17163">
              <w:rPr>
                <w:sz w:val="26"/>
                <w:szCs w:val="26"/>
              </w:rPr>
              <w:t>онлайн-семинаров</w:t>
            </w:r>
            <w:proofErr w:type="spellEnd"/>
            <w:r w:rsidRPr="00C17163">
              <w:rPr>
                <w:sz w:val="26"/>
                <w:szCs w:val="26"/>
              </w:rPr>
              <w:t xml:space="preserve">) по актуальным вопросам преподавания русского языка </w:t>
            </w:r>
            <w:r w:rsidR="005F0DE4" w:rsidRPr="00C17163">
              <w:rPr>
                <w:sz w:val="26"/>
                <w:szCs w:val="26"/>
              </w:rPr>
              <w:t>и литературы в рамках р</w:t>
            </w:r>
            <w:r w:rsidR="005F0DE4" w:rsidRPr="00C17163">
              <w:rPr>
                <w:rFonts w:eastAsia="Times New Roman"/>
                <w:sz w:val="26"/>
                <w:szCs w:val="26"/>
              </w:rPr>
              <w:t>еализации требований обновленных ФГОС ООО, ФГОС СОО в работе учителя</w:t>
            </w:r>
            <w:r w:rsidRPr="00C17163">
              <w:rPr>
                <w:sz w:val="26"/>
                <w:szCs w:val="26"/>
              </w:rPr>
              <w:t xml:space="preserve">. Обсуждение вопросов преподавания русского языка </w:t>
            </w:r>
            <w:r w:rsidR="005F0DE4" w:rsidRPr="00C17163">
              <w:rPr>
                <w:sz w:val="26"/>
                <w:szCs w:val="26"/>
              </w:rPr>
              <w:t>и литературы,</w:t>
            </w:r>
            <w:r w:rsidRPr="00C17163">
              <w:rPr>
                <w:sz w:val="26"/>
                <w:szCs w:val="26"/>
              </w:rPr>
              <w:t xml:space="preserve"> выработка рекомендаций учителям русского языка</w:t>
            </w:r>
            <w:r w:rsidR="005F0DE4" w:rsidRPr="00C17163">
              <w:rPr>
                <w:sz w:val="26"/>
                <w:szCs w:val="26"/>
              </w:rPr>
              <w:t xml:space="preserve"> и литературы</w:t>
            </w:r>
            <w:r w:rsidRPr="00C17163">
              <w:rPr>
                <w:sz w:val="26"/>
                <w:szCs w:val="26"/>
              </w:rPr>
              <w:t>.</w:t>
            </w:r>
          </w:p>
        </w:tc>
        <w:tc>
          <w:tcPr>
            <w:tcW w:w="2617" w:type="dxa"/>
          </w:tcPr>
          <w:p w:rsidR="00385FA7" w:rsidRPr="00C17163" w:rsidRDefault="00385FA7" w:rsidP="000170A4">
            <w:pPr>
              <w:spacing w:line="0" w:lineRule="atLeas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17163">
              <w:rPr>
                <w:rFonts w:eastAsia="Calibri"/>
                <w:sz w:val="26"/>
                <w:szCs w:val="26"/>
                <w:lang w:eastAsia="en-US"/>
              </w:rPr>
              <w:t xml:space="preserve">В течение </w:t>
            </w:r>
            <w:r w:rsidR="00FA5904" w:rsidRPr="00C17163">
              <w:rPr>
                <w:rFonts w:eastAsia="Calibri"/>
                <w:sz w:val="26"/>
                <w:szCs w:val="26"/>
                <w:lang w:eastAsia="en-US"/>
              </w:rPr>
              <w:t>202</w:t>
            </w:r>
            <w:r w:rsidR="000170A4" w:rsidRPr="00C17163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FA5904" w:rsidRPr="00C1716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C17163">
              <w:rPr>
                <w:rFonts w:eastAsia="Calibri"/>
                <w:sz w:val="26"/>
                <w:szCs w:val="26"/>
                <w:lang w:eastAsia="en-US"/>
              </w:rPr>
              <w:t>года</w:t>
            </w:r>
          </w:p>
        </w:tc>
        <w:tc>
          <w:tcPr>
            <w:tcW w:w="6802" w:type="dxa"/>
          </w:tcPr>
          <w:p w:rsidR="00385FA7" w:rsidRPr="00C17163" w:rsidRDefault="00385FA7" w:rsidP="00080ED2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В план работы внесены мероприятия, направленные на улучшение качества образования в Чукотском автономном округе.</w:t>
            </w:r>
          </w:p>
          <w:p w:rsidR="00385FA7" w:rsidRPr="00C17163" w:rsidRDefault="00385FA7" w:rsidP="00080ED2">
            <w:pPr>
              <w:spacing w:line="0" w:lineRule="atLeas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7163">
              <w:rPr>
                <w:sz w:val="26"/>
                <w:szCs w:val="26"/>
              </w:rPr>
              <w:t xml:space="preserve">Ссылка: </w:t>
            </w:r>
            <w:hyperlink r:id="rId6" w:history="1">
              <w:r w:rsidRPr="00C17163">
                <w:rPr>
                  <w:rStyle w:val="a4"/>
                  <w:sz w:val="26"/>
                  <w:szCs w:val="26"/>
                  <w:lang w:val="en-US"/>
                </w:rPr>
                <w:t>https</w:t>
              </w:r>
              <w:r w:rsidRPr="00C17163">
                <w:rPr>
                  <w:rStyle w:val="a4"/>
                  <w:sz w:val="26"/>
                  <w:szCs w:val="26"/>
                </w:rPr>
                <w:t>://</w:t>
              </w:r>
              <w:proofErr w:type="spellStart"/>
              <w:r w:rsidRPr="00C17163">
                <w:rPr>
                  <w:rStyle w:val="a4"/>
                  <w:sz w:val="26"/>
                  <w:szCs w:val="26"/>
                  <w:lang w:val="en-US"/>
                </w:rPr>
                <w:t>chao</w:t>
              </w:r>
              <w:proofErr w:type="spellEnd"/>
              <w:r w:rsidRPr="00C17163">
                <w:rPr>
                  <w:rStyle w:val="a4"/>
                  <w:sz w:val="26"/>
                  <w:szCs w:val="26"/>
                </w:rPr>
                <w:t>.</w:t>
              </w:r>
              <w:proofErr w:type="spellStart"/>
              <w:r w:rsidRPr="00C17163">
                <w:rPr>
                  <w:rStyle w:val="a4"/>
                  <w:sz w:val="26"/>
                  <w:szCs w:val="26"/>
                  <w:lang w:val="en-US"/>
                </w:rPr>
                <w:t>chiroipk</w:t>
              </w:r>
              <w:proofErr w:type="spellEnd"/>
              <w:r w:rsidRPr="00C17163">
                <w:rPr>
                  <w:rStyle w:val="a4"/>
                  <w:sz w:val="26"/>
                  <w:szCs w:val="26"/>
                </w:rPr>
                <w:t>.</w:t>
              </w:r>
              <w:proofErr w:type="spellStart"/>
              <w:r w:rsidRPr="00C17163">
                <w:rPr>
                  <w:rStyle w:val="a4"/>
                  <w:sz w:val="26"/>
                  <w:szCs w:val="26"/>
                  <w:lang w:val="en-US"/>
                </w:rPr>
                <w:t>ru</w:t>
              </w:r>
              <w:proofErr w:type="spellEnd"/>
              <w:r w:rsidRPr="00C17163">
                <w:rPr>
                  <w:rStyle w:val="a4"/>
                  <w:sz w:val="26"/>
                  <w:szCs w:val="26"/>
                </w:rPr>
                <w:t>/</w:t>
              </w:r>
              <w:r w:rsidRPr="00C17163">
                <w:rPr>
                  <w:rStyle w:val="a4"/>
                  <w:sz w:val="26"/>
                  <w:szCs w:val="26"/>
                  <w:lang w:val="en-US"/>
                </w:rPr>
                <w:t>index</w:t>
              </w:r>
              <w:r w:rsidRPr="00C17163">
                <w:rPr>
                  <w:rStyle w:val="a4"/>
                  <w:sz w:val="26"/>
                  <w:szCs w:val="26"/>
                </w:rPr>
                <w:t>.</w:t>
              </w:r>
              <w:proofErr w:type="spellStart"/>
              <w:r w:rsidRPr="00C17163">
                <w:rPr>
                  <w:rStyle w:val="a4"/>
                  <w:sz w:val="26"/>
                  <w:szCs w:val="26"/>
                  <w:lang w:val="en-US"/>
                </w:rPr>
                <w:t>php</w:t>
              </w:r>
              <w:proofErr w:type="spellEnd"/>
              <w:r w:rsidRPr="00C17163">
                <w:rPr>
                  <w:rStyle w:val="a4"/>
                  <w:sz w:val="26"/>
                  <w:szCs w:val="26"/>
                </w:rPr>
                <w:t>/11-</w:t>
              </w:r>
              <w:proofErr w:type="spellStart"/>
              <w:r w:rsidRPr="00C17163">
                <w:rPr>
                  <w:rStyle w:val="a4"/>
                  <w:sz w:val="26"/>
                  <w:szCs w:val="26"/>
                  <w:lang w:val="en-US"/>
                </w:rPr>
                <w:t>ffa</w:t>
              </w:r>
              <w:proofErr w:type="spellEnd"/>
              <w:r w:rsidRPr="00C17163">
                <w:rPr>
                  <w:rStyle w:val="a4"/>
                  <w:sz w:val="26"/>
                  <w:szCs w:val="26"/>
                </w:rPr>
                <w:t>/195-</w:t>
              </w:r>
              <w:proofErr w:type="spellStart"/>
              <w:r w:rsidRPr="00C17163">
                <w:rPr>
                  <w:rStyle w:val="a4"/>
                  <w:sz w:val="26"/>
                  <w:szCs w:val="26"/>
                  <w:lang w:val="en-US"/>
                </w:rPr>
                <w:t>plany</w:t>
              </w:r>
              <w:proofErr w:type="spellEnd"/>
              <w:r w:rsidRPr="00C17163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17163">
                <w:rPr>
                  <w:rStyle w:val="a4"/>
                  <w:sz w:val="26"/>
                  <w:szCs w:val="26"/>
                  <w:lang w:val="en-US"/>
                </w:rPr>
                <w:t>raboty</w:t>
              </w:r>
              <w:proofErr w:type="spellEnd"/>
              <w:r w:rsidRPr="00C17163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17163">
                <w:rPr>
                  <w:rStyle w:val="a4"/>
                  <w:sz w:val="26"/>
                  <w:szCs w:val="26"/>
                  <w:lang w:val="en-US"/>
                </w:rPr>
                <w:t>rumo</w:t>
              </w:r>
              <w:proofErr w:type="spellEnd"/>
            </w:hyperlink>
          </w:p>
        </w:tc>
      </w:tr>
      <w:tr w:rsidR="00385FA7" w:rsidRPr="00C17163" w:rsidTr="00700F97">
        <w:tc>
          <w:tcPr>
            <w:tcW w:w="784" w:type="dxa"/>
          </w:tcPr>
          <w:p w:rsidR="00385FA7" w:rsidRPr="00C17163" w:rsidRDefault="006D5AB9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4</w:t>
            </w:r>
          </w:p>
        </w:tc>
        <w:tc>
          <w:tcPr>
            <w:tcW w:w="4593" w:type="dxa"/>
          </w:tcPr>
          <w:p w:rsidR="00385FA7" w:rsidRPr="00C17163" w:rsidRDefault="00385FA7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Обновление дополнительных профессиональных программ повышения квалификации для учителей русского языка и литературы с учетом основных положений Концепций</w:t>
            </w:r>
          </w:p>
        </w:tc>
        <w:tc>
          <w:tcPr>
            <w:tcW w:w="2617" w:type="dxa"/>
          </w:tcPr>
          <w:p w:rsidR="00385FA7" w:rsidRPr="00C17163" w:rsidRDefault="00385FA7" w:rsidP="00385FA7">
            <w:pPr>
              <w:spacing w:line="0" w:lineRule="atLeast"/>
              <w:ind w:firstLine="34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с </w:t>
            </w:r>
            <w:r w:rsidR="000170A4" w:rsidRPr="00C17163">
              <w:rPr>
                <w:sz w:val="26"/>
                <w:szCs w:val="26"/>
              </w:rPr>
              <w:t>24</w:t>
            </w:r>
            <w:r w:rsidR="00011BED" w:rsidRPr="00C17163">
              <w:rPr>
                <w:sz w:val="26"/>
                <w:szCs w:val="26"/>
              </w:rPr>
              <w:t xml:space="preserve"> февраля</w:t>
            </w:r>
            <w:r w:rsidRPr="00C17163">
              <w:rPr>
                <w:sz w:val="26"/>
                <w:szCs w:val="26"/>
              </w:rPr>
              <w:t xml:space="preserve"> 202</w:t>
            </w:r>
            <w:r w:rsidR="000170A4" w:rsidRPr="00C17163">
              <w:rPr>
                <w:sz w:val="26"/>
                <w:szCs w:val="26"/>
              </w:rPr>
              <w:t>5</w:t>
            </w:r>
            <w:r w:rsidR="00011BED" w:rsidRPr="00C17163">
              <w:rPr>
                <w:sz w:val="26"/>
                <w:szCs w:val="26"/>
              </w:rPr>
              <w:t xml:space="preserve"> г.</w:t>
            </w:r>
            <w:r w:rsidRPr="00C17163">
              <w:rPr>
                <w:sz w:val="26"/>
                <w:szCs w:val="26"/>
              </w:rPr>
              <w:t xml:space="preserve"> по </w:t>
            </w:r>
            <w:r w:rsidR="000170A4" w:rsidRPr="00C17163">
              <w:rPr>
                <w:sz w:val="26"/>
                <w:szCs w:val="26"/>
              </w:rPr>
              <w:t>14</w:t>
            </w:r>
            <w:r w:rsidRPr="00C17163">
              <w:rPr>
                <w:sz w:val="26"/>
                <w:szCs w:val="26"/>
              </w:rPr>
              <w:t xml:space="preserve"> марта 202</w:t>
            </w:r>
            <w:r w:rsidR="000170A4" w:rsidRPr="00C17163">
              <w:rPr>
                <w:sz w:val="26"/>
                <w:szCs w:val="26"/>
              </w:rPr>
              <w:t>5</w:t>
            </w:r>
            <w:r w:rsidR="00011BED" w:rsidRPr="00C17163">
              <w:rPr>
                <w:sz w:val="26"/>
                <w:szCs w:val="26"/>
              </w:rPr>
              <w:t xml:space="preserve"> г</w:t>
            </w:r>
            <w:r w:rsidRPr="00C17163">
              <w:rPr>
                <w:sz w:val="26"/>
                <w:szCs w:val="26"/>
              </w:rPr>
              <w:t>.</w:t>
            </w:r>
          </w:p>
          <w:p w:rsidR="00385FA7" w:rsidRPr="00C17163" w:rsidRDefault="00385FA7" w:rsidP="00385FA7">
            <w:pPr>
              <w:spacing w:line="0" w:lineRule="atLeast"/>
              <w:ind w:firstLine="34"/>
              <w:jc w:val="center"/>
              <w:rPr>
                <w:sz w:val="26"/>
                <w:szCs w:val="26"/>
              </w:rPr>
            </w:pPr>
          </w:p>
          <w:p w:rsidR="00385FA7" w:rsidRPr="00C17163" w:rsidRDefault="00385FA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802" w:type="dxa"/>
          </w:tcPr>
          <w:p w:rsidR="00385FA7" w:rsidRPr="00C17163" w:rsidRDefault="00385FA7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Разработана и внедрена в образовательный процесс, размещенная в образовательной среде ГАУ ДПО ЧИРОиПК  </w:t>
            </w:r>
            <w:hyperlink r:id="rId7" w:history="1">
              <w:r w:rsidRPr="00C17163">
                <w:rPr>
                  <w:rStyle w:val="a4"/>
                  <w:sz w:val="26"/>
                  <w:szCs w:val="26"/>
                </w:rPr>
                <w:t>http://cdo1.chiroipk.ru/course/view.php?id=82</w:t>
              </w:r>
            </w:hyperlink>
            <w:r w:rsidRPr="00C17163">
              <w:rPr>
                <w:sz w:val="26"/>
                <w:szCs w:val="26"/>
              </w:rPr>
              <w:t>,</w:t>
            </w:r>
          </w:p>
          <w:p w:rsidR="006D5AB9" w:rsidRPr="00C17163" w:rsidRDefault="00385FA7" w:rsidP="00C17163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учебно-методическая программа ДПП в формате </w:t>
            </w:r>
            <w:proofErr w:type="spellStart"/>
            <w:r w:rsidRPr="00C17163">
              <w:rPr>
                <w:sz w:val="26"/>
                <w:szCs w:val="26"/>
              </w:rPr>
              <w:t>онлайн-курса</w:t>
            </w:r>
            <w:proofErr w:type="spellEnd"/>
            <w:r w:rsidRPr="00C17163">
              <w:rPr>
                <w:sz w:val="26"/>
                <w:szCs w:val="26"/>
              </w:rPr>
              <w:t xml:space="preserve"> по теме: </w:t>
            </w:r>
            <w:r w:rsidRPr="00C17163">
              <w:rPr>
                <w:bCs/>
                <w:sz w:val="26"/>
                <w:szCs w:val="26"/>
              </w:rPr>
              <w:t>«</w:t>
            </w:r>
            <w:r w:rsidR="000170A4" w:rsidRPr="00C17163">
              <w:rPr>
                <w:bCs/>
                <w:sz w:val="26"/>
                <w:szCs w:val="26"/>
              </w:rPr>
              <w:t xml:space="preserve">Повышение уровня речевой культуры педагогических работников как фактор формирования </w:t>
            </w:r>
            <w:r w:rsidR="000170A4" w:rsidRPr="00C17163">
              <w:rPr>
                <w:bCs/>
                <w:sz w:val="26"/>
                <w:szCs w:val="26"/>
              </w:rPr>
              <w:lastRenderedPageBreak/>
              <w:t>российской идентичности</w:t>
            </w:r>
            <w:r w:rsidRPr="00C17163">
              <w:rPr>
                <w:sz w:val="26"/>
                <w:szCs w:val="26"/>
              </w:rPr>
              <w:t>».</w:t>
            </w:r>
          </w:p>
        </w:tc>
      </w:tr>
      <w:tr w:rsidR="00700F97" w:rsidRPr="00C17163" w:rsidTr="00700F97">
        <w:trPr>
          <w:trHeight w:val="1200"/>
        </w:trPr>
        <w:tc>
          <w:tcPr>
            <w:tcW w:w="784" w:type="dxa"/>
            <w:vMerge w:val="restart"/>
          </w:tcPr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593" w:type="dxa"/>
            <w:vMerge w:val="restart"/>
          </w:tcPr>
          <w:p w:rsidR="00700F97" w:rsidRPr="00C17163" w:rsidRDefault="00700F97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Проведение семинаров (в формате </w:t>
            </w:r>
            <w:proofErr w:type="spellStart"/>
            <w:r w:rsidRPr="00C17163">
              <w:rPr>
                <w:sz w:val="26"/>
                <w:szCs w:val="26"/>
              </w:rPr>
              <w:t>вебинаров</w:t>
            </w:r>
            <w:proofErr w:type="spellEnd"/>
            <w:r w:rsidRPr="00C17163">
              <w:rPr>
                <w:sz w:val="26"/>
                <w:szCs w:val="26"/>
              </w:rPr>
              <w:t xml:space="preserve">, </w:t>
            </w:r>
            <w:proofErr w:type="spellStart"/>
            <w:r w:rsidRPr="00C17163">
              <w:rPr>
                <w:sz w:val="26"/>
                <w:szCs w:val="26"/>
              </w:rPr>
              <w:t>онлайн-семинаров</w:t>
            </w:r>
            <w:proofErr w:type="spellEnd"/>
            <w:r w:rsidRPr="00C17163">
              <w:rPr>
                <w:sz w:val="26"/>
                <w:szCs w:val="26"/>
              </w:rPr>
              <w:t>) по актуальным вопросам методического сопровождения образовательного процесса в образовательных организациях Чукотского автономного округа</w:t>
            </w:r>
          </w:p>
        </w:tc>
        <w:tc>
          <w:tcPr>
            <w:tcW w:w="2617" w:type="dxa"/>
          </w:tcPr>
          <w:p w:rsidR="00700F97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Ф</w:t>
            </w:r>
            <w:r w:rsidR="00700F97" w:rsidRPr="00C17163">
              <w:rPr>
                <w:sz w:val="26"/>
                <w:szCs w:val="26"/>
              </w:rPr>
              <w:t>евраль</w:t>
            </w:r>
            <w:r>
              <w:rPr>
                <w:sz w:val="26"/>
                <w:szCs w:val="26"/>
              </w:rPr>
              <w:t xml:space="preserve"> </w:t>
            </w:r>
            <w:r w:rsidR="00700F97" w:rsidRPr="00C17163">
              <w:rPr>
                <w:sz w:val="26"/>
                <w:szCs w:val="26"/>
              </w:rPr>
              <w:t>202</w:t>
            </w:r>
            <w:r w:rsidR="000170A4" w:rsidRPr="00C17163">
              <w:rPr>
                <w:sz w:val="26"/>
                <w:szCs w:val="26"/>
              </w:rPr>
              <w:t>5</w:t>
            </w:r>
            <w:r w:rsidR="00700F97" w:rsidRPr="00C17163">
              <w:rPr>
                <w:sz w:val="26"/>
                <w:szCs w:val="26"/>
              </w:rPr>
              <w:t xml:space="preserve"> года</w:t>
            </w:r>
          </w:p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700F97" w:rsidRPr="00C17163" w:rsidRDefault="00700F97" w:rsidP="00700F9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802" w:type="dxa"/>
          </w:tcPr>
          <w:p w:rsidR="00700F97" w:rsidRPr="00C17163" w:rsidRDefault="00700F97" w:rsidP="000170A4">
            <w:pPr>
              <w:spacing w:line="0" w:lineRule="atLeast"/>
              <w:ind w:right="33"/>
              <w:jc w:val="both"/>
              <w:rPr>
                <w:b/>
                <w:i/>
                <w:color w:val="0070C0"/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1. Заседание председателей и членов жюри предметно-методических комиссий </w:t>
            </w:r>
            <w:r w:rsidR="00620BC5" w:rsidRPr="00C17163">
              <w:rPr>
                <w:sz w:val="26"/>
                <w:szCs w:val="26"/>
              </w:rPr>
              <w:t xml:space="preserve">по русскому языку и литературе </w:t>
            </w:r>
            <w:r w:rsidRPr="00C17163">
              <w:rPr>
                <w:sz w:val="26"/>
                <w:szCs w:val="26"/>
              </w:rPr>
              <w:t>регионального этапа всероссийской олимпиады школьников 202</w:t>
            </w:r>
            <w:r w:rsidR="000170A4" w:rsidRPr="00C17163">
              <w:rPr>
                <w:sz w:val="26"/>
                <w:szCs w:val="26"/>
              </w:rPr>
              <w:t>4</w:t>
            </w:r>
            <w:r w:rsidRPr="00C17163">
              <w:rPr>
                <w:sz w:val="26"/>
                <w:szCs w:val="26"/>
              </w:rPr>
              <w:t>/202</w:t>
            </w:r>
            <w:r w:rsidR="000170A4" w:rsidRPr="00C17163">
              <w:rPr>
                <w:sz w:val="26"/>
                <w:szCs w:val="26"/>
              </w:rPr>
              <w:t>5</w:t>
            </w:r>
            <w:r w:rsidRPr="00C17163">
              <w:rPr>
                <w:sz w:val="26"/>
                <w:szCs w:val="26"/>
              </w:rPr>
              <w:t xml:space="preserve"> учебного года в формате </w:t>
            </w:r>
            <w:proofErr w:type="spellStart"/>
            <w:r w:rsidRPr="00C17163">
              <w:rPr>
                <w:sz w:val="26"/>
                <w:szCs w:val="26"/>
              </w:rPr>
              <w:t>вебинара</w:t>
            </w:r>
            <w:proofErr w:type="spellEnd"/>
            <w:r w:rsidRPr="00C17163">
              <w:rPr>
                <w:sz w:val="26"/>
                <w:szCs w:val="26"/>
              </w:rPr>
              <w:t>.</w:t>
            </w:r>
          </w:p>
        </w:tc>
      </w:tr>
      <w:tr w:rsidR="00700F97" w:rsidRPr="00C17163" w:rsidTr="00700F97">
        <w:trPr>
          <w:trHeight w:val="1207"/>
        </w:trPr>
        <w:tc>
          <w:tcPr>
            <w:tcW w:w="784" w:type="dxa"/>
            <w:vMerge/>
          </w:tcPr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593" w:type="dxa"/>
            <w:vMerge/>
          </w:tcPr>
          <w:p w:rsidR="00700F97" w:rsidRPr="00C17163" w:rsidRDefault="00700F97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617" w:type="dxa"/>
          </w:tcPr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 </w:t>
            </w:r>
            <w:r w:rsidR="00E83FA2" w:rsidRPr="00C17163">
              <w:rPr>
                <w:sz w:val="26"/>
                <w:szCs w:val="26"/>
              </w:rPr>
              <w:t>М</w:t>
            </w:r>
            <w:r w:rsidRPr="00C17163">
              <w:rPr>
                <w:sz w:val="26"/>
                <w:szCs w:val="26"/>
              </w:rPr>
              <w:t>ай</w:t>
            </w:r>
            <w:r w:rsidR="00E83FA2">
              <w:rPr>
                <w:sz w:val="26"/>
                <w:szCs w:val="26"/>
              </w:rPr>
              <w:t xml:space="preserve"> </w:t>
            </w:r>
            <w:r w:rsidRPr="00C17163">
              <w:rPr>
                <w:sz w:val="26"/>
                <w:szCs w:val="26"/>
              </w:rPr>
              <w:t>202</w:t>
            </w:r>
            <w:r w:rsidR="000170A4" w:rsidRPr="00C17163">
              <w:rPr>
                <w:sz w:val="26"/>
                <w:szCs w:val="26"/>
              </w:rPr>
              <w:t>5</w:t>
            </w:r>
            <w:r w:rsidRPr="00C17163">
              <w:rPr>
                <w:sz w:val="26"/>
                <w:szCs w:val="26"/>
              </w:rPr>
              <w:t xml:space="preserve"> года</w:t>
            </w:r>
          </w:p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700F97" w:rsidRPr="00C17163" w:rsidRDefault="00700F97" w:rsidP="00700F9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802" w:type="dxa"/>
          </w:tcPr>
          <w:p w:rsidR="00700F97" w:rsidRPr="00C17163" w:rsidRDefault="00700F97" w:rsidP="000170A4">
            <w:pPr>
              <w:spacing w:line="0" w:lineRule="atLeast"/>
              <w:ind w:right="33"/>
              <w:jc w:val="both"/>
              <w:rPr>
                <w:sz w:val="26"/>
                <w:szCs w:val="26"/>
              </w:rPr>
            </w:pPr>
            <w:r w:rsidRPr="00C17163">
              <w:rPr>
                <w:i/>
                <w:sz w:val="26"/>
                <w:szCs w:val="26"/>
              </w:rPr>
              <w:t xml:space="preserve"> </w:t>
            </w:r>
            <w:r w:rsidRPr="00C17163">
              <w:rPr>
                <w:sz w:val="26"/>
                <w:szCs w:val="26"/>
              </w:rPr>
              <w:t xml:space="preserve">2. Семинар по согласованию подходов </w:t>
            </w:r>
            <w:r w:rsidRPr="00C17163">
              <w:rPr>
                <w:sz w:val="26"/>
                <w:szCs w:val="26"/>
              </w:rPr>
              <w:br/>
              <w:t>к оцениванию экзаменационных работ участников</w:t>
            </w:r>
            <w:r w:rsidRPr="00C17163">
              <w:rPr>
                <w:sz w:val="26"/>
                <w:szCs w:val="26"/>
              </w:rPr>
              <w:br/>
              <w:t xml:space="preserve"> единого государственного экзамена 202</w:t>
            </w:r>
            <w:r w:rsidR="000170A4" w:rsidRPr="00C17163">
              <w:rPr>
                <w:sz w:val="26"/>
                <w:szCs w:val="26"/>
              </w:rPr>
              <w:t>5</w:t>
            </w:r>
            <w:r w:rsidRPr="00C17163">
              <w:rPr>
                <w:sz w:val="26"/>
                <w:szCs w:val="26"/>
              </w:rPr>
              <w:t xml:space="preserve"> года экспертами предметных комиссий субъектов Российской Федерации.</w:t>
            </w:r>
          </w:p>
        </w:tc>
      </w:tr>
      <w:tr w:rsidR="00700F97" w:rsidRPr="00C17163" w:rsidTr="00700F97">
        <w:trPr>
          <w:trHeight w:val="657"/>
        </w:trPr>
        <w:tc>
          <w:tcPr>
            <w:tcW w:w="784" w:type="dxa"/>
            <w:vMerge/>
          </w:tcPr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593" w:type="dxa"/>
            <w:vMerge/>
          </w:tcPr>
          <w:p w:rsidR="00700F97" w:rsidRPr="00C17163" w:rsidRDefault="00700F97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617" w:type="dxa"/>
          </w:tcPr>
          <w:p w:rsidR="00700F97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М</w:t>
            </w:r>
            <w:r w:rsidR="00700F97" w:rsidRPr="00C17163">
              <w:rPr>
                <w:sz w:val="26"/>
                <w:szCs w:val="26"/>
              </w:rPr>
              <w:t>ай</w:t>
            </w:r>
            <w:r>
              <w:rPr>
                <w:sz w:val="26"/>
                <w:szCs w:val="26"/>
              </w:rPr>
              <w:t xml:space="preserve"> </w:t>
            </w:r>
            <w:r w:rsidR="00700F97" w:rsidRPr="00C17163">
              <w:rPr>
                <w:sz w:val="26"/>
                <w:szCs w:val="26"/>
              </w:rPr>
              <w:t>202</w:t>
            </w:r>
            <w:r w:rsidR="000170A4" w:rsidRPr="00C17163">
              <w:rPr>
                <w:sz w:val="26"/>
                <w:szCs w:val="26"/>
              </w:rPr>
              <w:t>5</w:t>
            </w:r>
            <w:r w:rsidR="00700F97" w:rsidRPr="00C17163">
              <w:rPr>
                <w:sz w:val="26"/>
                <w:szCs w:val="26"/>
              </w:rPr>
              <w:t xml:space="preserve"> года</w:t>
            </w:r>
          </w:p>
          <w:p w:rsidR="00700F97" w:rsidRPr="00C17163" w:rsidRDefault="00700F97" w:rsidP="00700F9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802" w:type="dxa"/>
          </w:tcPr>
          <w:p w:rsidR="00700F97" w:rsidRPr="00C17163" w:rsidRDefault="00700F97" w:rsidP="000170A4">
            <w:pPr>
              <w:spacing w:line="0" w:lineRule="atLeast"/>
              <w:ind w:right="33"/>
              <w:jc w:val="both"/>
              <w:rPr>
                <w:i/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3. Семинар по ключевым аспектам работы предметных комиссий субъектов Российской Федерации в 202</w:t>
            </w:r>
            <w:r w:rsidR="000170A4" w:rsidRPr="00C17163">
              <w:rPr>
                <w:sz w:val="26"/>
                <w:szCs w:val="26"/>
              </w:rPr>
              <w:t>5</w:t>
            </w:r>
            <w:r w:rsidRPr="00C17163">
              <w:rPr>
                <w:sz w:val="26"/>
                <w:szCs w:val="26"/>
              </w:rPr>
              <w:t xml:space="preserve"> году.</w:t>
            </w:r>
          </w:p>
        </w:tc>
      </w:tr>
      <w:tr w:rsidR="00700F97" w:rsidRPr="00C17163" w:rsidTr="000170A4">
        <w:trPr>
          <w:trHeight w:val="636"/>
        </w:trPr>
        <w:tc>
          <w:tcPr>
            <w:tcW w:w="784" w:type="dxa"/>
            <w:vMerge/>
          </w:tcPr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593" w:type="dxa"/>
            <w:vMerge/>
          </w:tcPr>
          <w:p w:rsidR="00700F97" w:rsidRPr="00C17163" w:rsidRDefault="00700F97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617" w:type="dxa"/>
          </w:tcPr>
          <w:p w:rsidR="00700F97" w:rsidRPr="00C17163" w:rsidRDefault="000170A4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15 октября</w:t>
            </w:r>
            <w:r w:rsidR="00700F97" w:rsidRPr="00C17163">
              <w:rPr>
                <w:sz w:val="26"/>
                <w:szCs w:val="26"/>
              </w:rPr>
              <w:t xml:space="preserve"> 202</w:t>
            </w:r>
            <w:r w:rsidRPr="00C17163">
              <w:rPr>
                <w:sz w:val="26"/>
                <w:szCs w:val="26"/>
              </w:rPr>
              <w:t>4</w:t>
            </w:r>
            <w:r w:rsidR="00700F97" w:rsidRPr="00C17163">
              <w:rPr>
                <w:sz w:val="26"/>
                <w:szCs w:val="26"/>
              </w:rPr>
              <w:t xml:space="preserve"> года</w:t>
            </w:r>
          </w:p>
          <w:p w:rsidR="00700F97" w:rsidRPr="00C17163" w:rsidRDefault="00700F97" w:rsidP="00700F9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802" w:type="dxa"/>
          </w:tcPr>
          <w:p w:rsidR="00700F97" w:rsidRPr="00C17163" w:rsidRDefault="00700F97" w:rsidP="00C17163">
            <w:pPr>
              <w:spacing w:line="183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 4. </w:t>
            </w:r>
            <w:proofErr w:type="spellStart"/>
            <w:r w:rsidRPr="00C17163">
              <w:rPr>
                <w:sz w:val="26"/>
                <w:szCs w:val="26"/>
              </w:rPr>
              <w:t>Вебинар</w:t>
            </w:r>
            <w:proofErr w:type="spellEnd"/>
            <w:r w:rsidRPr="00C17163">
              <w:rPr>
                <w:sz w:val="26"/>
                <w:szCs w:val="26"/>
              </w:rPr>
              <w:t xml:space="preserve"> по теме: «</w:t>
            </w:r>
            <w:r w:rsidR="000170A4" w:rsidRPr="00C17163">
              <w:rPr>
                <w:bCs/>
                <w:color w:val="333333"/>
                <w:sz w:val="26"/>
                <w:szCs w:val="26"/>
              </w:rPr>
              <w:t>ЕГЭ-2025. Русский язык. Основные акценты и рекомендации от разработчиков КИМ</w:t>
            </w:r>
            <w:r w:rsidRPr="00C17163">
              <w:rPr>
                <w:sz w:val="26"/>
                <w:szCs w:val="26"/>
              </w:rPr>
              <w:t>».</w:t>
            </w:r>
          </w:p>
        </w:tc>
      </w:tr>
      <w:tr w:rsidR="000170A4" w:rsidRPr="00C17163" w:rsidTr="000170A4">
        <w:trPr>
          <w:trHeight w:val="636"/>
        </w:trPr>
        <w:tc>
          <w:tcPr>
            <w:tcW w:w="784" w:type="dxa"/>
            <w:vMerge/>
          </w:tcPr>
          <w:p w:rsidR="000170A4" w:rsidRPr="00C17163" w:rsidRDefault="000170A4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593" w:type="dxa"/>
            <w:vMerge/>
          </w:tcPr>
          <w:p w:rsidR="000170A4" w:rsidRPr="00C17163" w:rsidRDefault="000170A4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617" w:type="dxa"/>
          </w:tcPr>
          <w:p w:rsidR="000170A4" w:rsidRPr="00C17163" w:rsidRDefault="000170A4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12 декабря 2024 года</w:t>
            </w:r>
          </w:p>
        </w:tc>
        <w:tc>
          <w:tcPr>
            <w:tcW w:w="6802" w:type="dxa"/>
          </w:tcPr>
          <w:p w:rsidR="000170A4" w:rsidRPr="00C17163" w:rsidRDefault="000170A4" w:rsidP="00C171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170A4">
              <w:rPr>
                <w:color w:val="000000"/>
                <w:sz w:val="26"/>
                <w:szCs w:val="26"/>
              </w:rPr>
              <w:t xml:space="preserve"> </w:t>
            </w:r>
            <w:r w:rsidR="00C17163">
              <w:rPr>
                <w:color w:val="000000"/>
                <w:sz w:val="26"/>
                <w:szCs w:val="26"/>
              </w:rPr>
              <w:t xml:space="preserve">5. </w:t>
            </w:r>
            <w:proofErr w:type="spellStart"/>
            <w:r w:rsidRPr="00C17163">
              <w:rPr>
                <w:sz w:val="26"/>
                <w:szCs w:val="26"/>
              </w:rPr>
              <w:t>Вебинар</w:t>
            </w:r>
            <w:proofErr w:type="spellEnd"/>
            <w:r w:rsidRPr="00C17163">
              <w:rPr>
                <w:sz w:val="26"/>
                <w:szCs w:val="26"/>
              </w:rPr>
              <w:t xml:space="preserve"> по теме: «</w:t>
            </w:r>
            <w:r w:rsidRPr="000170A4">
              <w:rPr>
                <w:bCs/>
                <w:sz w:val="26"/>
                <w:szCs w:val="26"/>
              </w:rPr>
              <w:t xml:space="preserve">Стратегии преодоления </w:t>
            </w:r>
            <w:r w:rsidR="00C17163">
              <w:rPr>
                <w:bCs/>
                <w:sz w:val="26"/>
                <w:szCs w:val="26"/>
              </w:rPr>
              <w:t>п</w:t>
            </w:r>
            <w:r w:rsidRPr="000170A4">
              <w:rPr>
                <w:bCs/>
                <w:sz w:val="26"/>
                <w:szCs w:val="26"/>
              </w:rPr>
              <w:t xml:space="preserve">рофессиональных дефицитов педагогов: </w:t>
            </w:r>
            <w:r w:rsidRPr="00C17163">
              <w:rPr>
                <w:bCs/>
                <w:sz w:val="26"/>
                <w:szCs w:val="26"/>
              </w:rPr>
              <w:t>речевая культура учителя»</w:t>
            </w:r>
          </w:p>
        </w:tc>
      </w:tr>
      <w:tr w:rsidR="00700F97" w:rsidRPr="00C17163" w:rsidTr="00700F97">
        <w:trPr>
          <w:trHeight w:val="979"/>
        </w:trPr>
        <w:tc>
          <w:tcPr>
            <w:tcW w:w="784" w:type="dxa"/>
            <w:vMerge/>
          </w:tcPr>
          <w:p w:rsidR="00700F97" w:rsidRPr="00C17163" w:rsidRDefault="00700F97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593" w:type="dxa"/>
            <w:vMerge/>
          </w:tcPr>
          <w:p w:rsidR="00700F97" w:rsidRPr="00C17163" w:rsidRDefault="00700F97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617" w:type="dxa"/>
          </w:tcPr>
          <w:p w:rsidR="00700F97" w:rsidRPr="00C17163" w:rsidRDefault="000170A4" w:rsidP="000170A4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18-19 декабря</w:t>
            </w:r>
            <w:r w:rsidR="00700F97" w:rsidRPr="00C17163">
              <w:rPr>
                <w:sz w:val="26"/>
                <w:szCs w:val="26"/>
              </w:rPr>
              <w:t xml:space="preserve"> 202</w:t>
            </w:r>
            <w:r w:rsidRPr="00C17163">
              <w:rPr>
                <w:sz w:val="26"/>
                <w:szCs w:val="26"/>
              </w:rPr>
              <w:t>4</w:t>
            </w:r>
            <w:r w:rsidR="00700F97" w:rsidRPr="00C17163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6802" w:type="dxa"/>
          </w:tcPr>
          <w:p w:rsidR="00E83FA2" w:rsidRPr="00C17163" w:rsidRDefault="00C17163" w:rsidP="00E83FA2">
            <w:pPr>
              <w:spacing w:line="0" w:lineRule="atLeast"/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700F97" w:rsidRPr="00C17163">
              <w:rPr>
                <w:sz w:val="26"/>
                <w:szCs w:val="26"/>
              </w:rPr>
              <w:t xml:space="preserve">. </w:t>
            </w:r>
            <w:r w:rsidR="000170A4" w:rsidRPr="00C17163">
              <w:rPr>
                <w:sz w:val="26"/>
                <w:szCs w:val="26"/>
              </w:rPr>
              <w:t>Всероссийский форум с международным участием «Научно-методическое обеспечение обновления содержания общего образования: современные модели и эффективные практики»</w:t>
            </w:r>
          </w:p>
        </w:tc>
      </w:tr>
      <w:tr w:rsidR="00E83FA2" w:rsidRPr="00C17163" w:rsidTr="00700F97">
        <w:trPr>
          <w:trHeight w:val="1680"/>
        </w:trPr>
        <w:tc>
          <w:tcPr>
            <w:tcW w:w="784" w:type="dxa"/>
            <w:vMerge w:val="restart"/>
          </w:tcPr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6</w:t>
            </w:r>
          </w:p>
        </w:tc>
        <w:tc>
          <w:tcPr>
            <w:tcW w:w="4593" w:type="dxa"/>
            <w:vMerge w:val="restart"/>
          </w:tcPr>
          <w:p w:rsidR="00E83FA2" w:rsidRPr="00C17163" w:rsidRDefault="00E83FA2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bCs/>
                <w:sz w:val="26"/>
                <w:szCs w:val="26"/>
              </w:rPr>
              <w:t>Разработка педагогического инструментария и организации апробации разработанного инструментария</w:t>
            </w:r>
          </w:p>
        </w:tc>
        <w:tc>
          <w:tcPr>
            <w:tcW w:w="2617" w:type="dxa"/>
          </w:tcPr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Октябрь</w:t>
            </w:r>
            <w:r>
              <w:rPr>
                <w:sz w:val="26"/>
                <w:szCs w:val="26"/>
              </w:rPr>
              <w:t xml:space="preserve"> </w:t>
            </w:r>
            <w:r w:rsidRPr="00C17163">
              <w:rPr>
                <w:sz w:val="26"/>
                <w:szCs w:val="26"/>
              </w:rPr>
              <w:t>2024 года</w:t>
            </w: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802" w:type="dxa"/>
          </w:tcPr>
          <w:p w:rsidR="00E83FA2" w:rsidRPr="00C17163" w:rsidRDefault="00E83FA2" w:rsidP="00CD21EC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1. Разработан комплект материалов регионального инструментария для проведения муниципального этапа </w:t>
            </w:r>
            <w:r w:rsidRPr="00C17163">
              <w:rPr>
                <w:color w:val="000000"/>
                <w:sz w:val="26"/>
                <w:szCs w:val="26"/>
              </w:rPr>
              <w:t>всероссийской олимпиады школьников в 2024/2025 учебном году по русскому языку (</w:t>
            </w:r>
            <w:r w:rsidRPr="00C17163">
              <w:rPr>
                <w:sz w:val="26"/>
                <w:szCs w:val="26"/>
              </w:rPr>
              <w:t>5 вариантов заданий для обучающихся 7-х – 11-х классов, система оценивания материалов).</w:t>
            </w:r>
          </w:p>
        </w:tc>
      </w:tr>
      <w:tr w:rsidR="00E83FA2" w:rsidRPr="00C17163" w:rsidTr="00E83FA2">
        <w:trPr>
          <w:trHeight w:val="1752"/>
        </w:trPr>
        <w:tc>
          <w:tcPr>
            <w:tcW w:w="787" w:type="dxa"/>
            <w:vMerge/>
          </w:tcPr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592" w:type="dxa"/>
            <w:vMerge/>
          </w:tcPr>
          <w:p w:rsidR="00E83FA2" w:rsidRPr="00C17163" w:rsidRDefault="00E83FA2" w:rsidP="00385FA7">
            <w:pPr>
              <w:spacing w:line="0" w:lineRule="atLeast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617" w:type="dxa"/>
          </w:tcPr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</w:t>
            </w:r>
            <w:r w:rsidRPr="00C17163">
              <w:rPr>
                <w:sz w:val="26"/>
                <w:szCs w:val="26"/>
              </w:rPr>
              <w:t>брь</w:t>
            </w:r>
            <w:r>
              <w:rPr>
                <w:sz w:val="26"/>
                <w:szCs w:val="26"/>
              </w:rPr>
              <w:t xml:space="preserve"> </w:t>
            </w:r>
            <w:r w:rsidRPr="00C17163">
              <w:rPr>
                <w:sz w:val="26"/>
                <w:szCs w:val="26"/>
              </w:rPr>
              <w:t>2024 года</w:t>
            </w: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802" w:type="dxa"/>
          </w:tcPr>
          <w:p w:rsidR="00E83FA2" w:rsidRPr="00C17163" w:rsidRDefault="00E83FA2" w:rsidP="00CD21EC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2. Разработан комплект материалов регионального инструментария для проведения муниципального этапа </w:t>
            </w:r>
            <w:r w:rsidRPr="00C17163">
              <w:rPr>
                <w:color w:val="000000"/>
                <w:sz w:val="26"/>
                <w:szCs w:val="26"/>
              </w:rPr>
              <w:t>всероссийской олимпиады школьников в 2024/2025 учебном году по литературе (</w:t>
            </w:r>
            <w:r w:rsidRPr="00C17163">
              <w:rPr>
                <w:sz w:val="26"/>
                <w:szCs w:val="26"/>
              </w:rPr>
              <w:t>5 вариантов заданий для обучающихся 7-х – 11-х классов, система оценивания материалов).</w:t>
            </w:r>
          </w:p>
        </w:tc>
      </w:tr>
      <w:tr w:rsidR="00E83FA2" w:rsidRPr="00C17163" w:rsidTr="00E83FA2">
        <w:trPr>
          <w:trHeight w:val="960"/>
        </w:trPr>
        <w:tc>
          <w:tcPr>
            <w:tcW w:w="787" w:type="dxa"/>
            <w:vMerge/>
          </w:tcPr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592" w:type="dxa"/>
            <w:vMerge/>
          </w:tcPr>
          <w:p w:rsidR="00E83FA2" w:rsidRPr="00C17163" w:rsidRDefault="00E83FA2" w:rsidP="00385FA7">
            <w:pPr>
              <w:spacing w:line="0" w:lineRule="atLeast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617" w:type="dxa"/>
          </w:tcPr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Май</w:t>
            </w:r>
            <w:r>
              <w:rPr>
                <w:sz w:val="26"/>
                <w:szCs w:val="26"/>
              </w:rPr>
              <w:t xml:space="preserve"> </w:t>
            </w:r>
            <w:r w:rsidRPr="00C17163">
              <w:rPr>
                <w:sz w:val="26"/>
                <w:szCs w:val="26"/>
              </w:rPr>
              <w:t xml:space="preserve"> 2025 года</w:t>
            </w: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  <w:p w:rsidR="00E83FA2" w:rsidRPr="00C17163" w:rsidRDefault="00E83FA2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802" w:type="dxa"/>
          </w:tcPr>
          <w:p w:rsidR="00E83FA2" w:rsidRPr="00C17163" w:rsidRDefault="00E83FA2" w:rsidP="002272FB">
            <w:pPr>
              <w:pStyle w:val="Heading1"/>
              <w:ind w:left="6"/>
              <w:rPr>
                <w:sz w:val="26"/>
                <w:szCs w:val="26"/>
              </w:rPr>
            </w:pPr>
            <w:r w:rsidRPr="00C17163">
              <w:rPr>
                <w:b w:val="0"/>
                <w:sz w:val="26"/>
                <w:szCs w:val="26"/>
              </w:rPr>
              <w:t>3. Разработана п</w:t>
            </w:r>
            <w:r w:rsidRPr="00C17163">
              <w:rPr>
                <w:b w:val="0"/>
                <w:spacing w:val="-2"/>
                <w:sz w:val="26"/>
                <w:szCs w:val="26"/>
              </w:rPr>
              <w:t xml:space="preserve">римерная программа дополнительного обучения русскому языку иностранных граждан, не прошедших тестирование для приема в общеобразовательную организацию </w:t>
            </w:r>
            <w:r w:rsidRPr="00C17163">
              <w:rPr>
                <w:b w:val="0"/>
                <w:sz w:val="26"/>
                <w:szCs w:val="26"/>
              </w:rPr>
              <w:t>(для поступающих в</w:t>
            </w:r>
            <w:r w:rsidRPr="00C17163">
              <w:rPr>
                <w:b w:val="0"/>
                <w:spacing w:val="40"/>
                <w:sz w:val="26"/>
                <w:szCs w:val="26"/>
              </w:rPr>
              <w:t xml:space="preserve"> </w:t>
            </w:r>
            <w:r w:rsidRPr="00C17163">
              <w:rPr>
                <w:b w:val="0"/>
                <w:sz w:val="26"/>
                <w:szCs w:val="26"/>
              </w:rPr>
              <w:t>1-4 классы).</w:t>
            </w:r>
          </w:p>
        </w:tc>
      </w:tr>
      <w:tr w:rsidR="00E83FA2" w:rsidRPr="00C17163" w:rsidTr="008B2EF5">
        <w:trPr>
          <w:trHeight w:val="960"/>
        </w:trPr>
        <w:tc>
          <w:tcPr>
            <w:tcW w:w="787" w:type="dxa"/>
            <w:vMerge/>
          </w:tcPr>
          <w:p w:rsidR="00E83FA2" w:rsidRPr="00C17163" w:rsidRDefault="00E83FA2" w:rsidP="00385FA7">
            <w:pPr>
              <w:spacing w:line="0" w:lineRule="atLeast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592" w:type="dxa"/>
            <w:vMerge/>
          </w:tcPr>
          <w:p w:rsidR="00E83FA2" w:rsidRPr="00C17163" w:rsidRDefault="00E83FA2" w:rsidP="00385FA7">
            <w:pPr>
              <w:spacing w:line="0" w:lineRule="atLeast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617" w:type="dxa"/>
          </w:tcPr>
          <w:p w:rsidR="00E83FA2" w:rsidRPr="00C17163" w:rsidRDefault="00E83FA2" w:rsidP="00E83FA2">
            <w:pPr>
              <w:spacing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 2025 года</w:t>
            </w:r>
          </w:p>
        </w:tc>
        <w:tc>
          <w:tcPr>
            <w:tcW w:w="6802" w:type="dxa"/>
          </w:tcPr>
          <w:p w:rsidR="00E83FA2" w:rsidRPr="00C17163" w:rsidRDefault="00E83FA2" w:rsidP="007B0DAB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83FA2">
              <w:rPr>
                <w:sz w:val="26"/>
                <w:szCs w:val="26"/>
              </w:rPr>
              <w:t>4. Разработан</w:t>
            </w:r>
            <w:r w:rsidRPr="00620BC5">
              <w:rPr>
                <w:sz w:val="26"/>
                <w:szCs w:val="26"/>
              </w:rPr>
              <w:t xml:space="preserve"> «Статистико-аналитический отчет о результатах итогового сочинения (изложения) в 202</w:t>
            </w:r>
            <w:r>
              <w:rPr>
                <w:sz w:val="26"/>
                <w:szCs w:val="26"/>
              </w:rPr>
              <w:t>4</w:t>
            </w:r>
            <w:r w:rsidRPr="00620BC5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5</w:t>
            </w:r>
            <w:r w:rsidRPr="00620BC5">
              <w:rPr>
                <w:sz w:val="26"/>
                <w:szCs w:val="26"/>
              </w:rPr>
              <w:t xml:space="preserve"> учебном году в Чукотском автономном округе».</w:t>
            </w:r>
          </w:p>
        </w:tc>
      </w:tr>
      <w:tr w:rsidR="0048648D" w:rsidRPr="00C17163" w:rsidTr="00E83FA2">
        <w:tc>
          <w:tcPr>
            <w:tcW w:w="787" w:type="dxa"/>
          </w:tcPr>
          <w:p w:rsidR="0048648D" w:rsidRPr="00C17163" w:rsidRDefault="00620BC5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7</w:t>
            </w:r>
          </w:p>
        </w:tc>
        <w:tc>
          <w:tcPr>
            <w:tcW w:w="4592" w:type="dxa"/>
          </w:tcPr>
          <w:p w:rsidR="0048648D" w:rsidRPr="00C17163" w:rsidRDefault="0048648D" w:rsidP="00385FA7">
            <w:pPr>
              <w:spacing w:line="0" w:lineRule="atLeast"/>
              <w:jc w:val="both"/>
              <w:rPr>
                <w:bCs/>
                <w:sz w:val="26"/>
                <w:szCs w:val="26"/>
              </w:rPr>
            </w:pPr>
            <w:r w:rsidRPr="00C17163">
              <w:rPr>
                <w:rFonts w:eastAsia="Calibri"/>
                <w:sz w:val="26"/>
                <w:szCs w:val="26"/>
              </w:rPr>
              <w:t>Экспертиза результатов педагогической деятельности учителей русского языка и литературы, аттестующихся на первую и высшую квалификационные категории</w:t>
            </w:r>
          </w:p>
        </w:tc>
        <w:tc>
          <w:tcPr>
            <w:tcW w:w="2617" w:type="dxa"/>
          </w:tcPr>
          <w:p w:rsidR="0048648D" w:rsidRPr="00C17163" w:rsidRDefault="0048648D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6802" w:type="dxa"/>
          </w:tcPr>
          <w:p w:rsidR="0048648D" w:rsidRPr="00C17163" w:rsidRDefault="0048648D" w:rsidP="00385FA7">
            <w:pPr>
              <w:spacing w:line="0" w:lineRule="atLeas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7163">
              <w:rPr>
                <w:rFonts w:eastAsia="Calibri"/>
                <w:sz w:val="26"/>
                <w:szCs w:val="26"/>
                <w:lang w:eastAsia="en-US"/>
              </w:rPr>
              <w:t>Экспертные заключения по результатам педагогической деятельности учителей русского языка и литературы, аттестующихся на первую и высшую квалификационные категории.</w:t>
            </w:r>
          </w:p>
          <w:p w:rsidR="0048648D" w:rsidRPr="00C17163" w:rsidRDefault="0048648D" w:rsidP="00385FA7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  <w:tr w:rsidR="00700F97" w:rsidRPr="00C17163" w:rsidTr="00E83FA2">
        <w:tc>
          <w:tcPr>
            <w:tcW w:w="787" w:type="dxa"/>
          </w:tcPr>
          <w:p w:rsidR="00700F97" w:rsidRPr="00C17163" w:rsidRDefault="00620BC5" w:rsidP="00385FA7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8</w:t>
            </w:r>
          </w:p>
        </w:tc>
        <w:tc>
          <w:tcPr>
            <w:tcW w:w="4592" w:type="dxa"/>
          </w:tcPr>
          <w:p w:rsidR="00700F97" w:rsidRPr="00C17163" w:rsidRDefault="001F34E0" w:rsidP="00385FA7">
            <w:pPr>
              <w:spacing w:line="0" w:lineRule="atLeast"/>
              <w:jc w:val="both"/>
              <w:rPr>
                <w:rFonts w:eastAsia="Calibri"/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 xml:space="preserve">Организация и проведение семинаров, </w:t>
            </w:r>
            <w:proofErr w:type="spellStart"/>
            <w:r w:rsidRPr="00C17163">
              <w:rPr>
                <w:sz w:val="26"/>
                <w:szCs w:val="26"/>
              </w:rPr>
              <w:t>вебинаров</w:t>
            </w:r>
            <w:proofErr w:type="spellEnd"/>
            <w:r w:rsidRPr="00C17163">
              <w:rPr>
                <w:sz w:val="26"/>
                <w:szCs w:val="26"/>
              </w:rPr>
              <w:t xml:space="preserve"> по вопросам формирования и оценки функциональной грамотности обучающихся</w:t>
            </w:r>
            <w:r w:rsidR="00620BC5" w:rsidRPr="00C17163">
              <w:rPr>
                <w:sz w:val="26"/>
                <w:szCs w:val="26"/>
              </w:rPr>
              <w:t>.</w:t>
            </w:r>
          </w:p>
        </w:tc>
        <w:tc>
          <w:tcPr>
            <w:tcW w:w="2617" w:type="dxa"/>
          </w:tcPr>
          <w:p w:rsidR="00700F97" w:rsidRPr="00C17163" w:rsidRDefault="00A00E35" w:rsidP="00E83FA2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C17163">
              <w:rPr>
                <w:sz w:val="26"/>
                <w:szCs w:val="26"/>
              </w:rPr>
              <w:t>Март</w:t>
            </w:r>
            <w:r w:rsidR="00F35DBD" w:rsidRPr="00C17163">
              <w:rPr>
                <w:sz w:val="26"/>
                <w:szCs w:val="26"/>
              </w:rPr>
              <w:t xml:space="preserve"> </w:t>
            </w:r>
            <w:r w:rsidRPr="00C17163">
              <w:rPr>
                <w:sz w:val="26"/>
                <w:szCs w:val="26"/>
              </w:rPr>
              <w:t xml:space="preserve">- </w:t>
            </w:r>
            <w:r w:rsidR="00E83FA2">
              <w:rPr>
                <w:sz w:val="26"/>
                <w:szCs w:val="26"/>
              </w:rPr>
              <w:t>м</w:t>
            </w:r>
            <w:r w:rsidR="00F35DBD" w:rsidRPr="00C17163">
              <w:rPr>
                <w:sz w:val="26"/>
                <w:szCs w:val="26"/>
              </w:rPr>
              <w:t>ай</w:t>
            </w:r>
            <w:r w:rsidRPr="00C17163">
              <w:rPr>
                <w:sz w:val="26"/>
                <w:szCs w:val="26"/>
              </w:rPr>
              <w:t xml:space="preserve"> 202</w:t>
            </w:r>
            <w:r w:rsidR="00CD21EC" w:rsidRPr="00C17163">
              <w:rPr>
                <w:sz w:val="26"/>
                <w:szCs w:val="26"/>
              </w:rPr>
              <w:t>5</w:t>
            </w:r>
            <w:r w:rsidRPr="00C17163">
              <w:rPr>
                <w:sz w:val="26"/>
                <w:szCs w:val="26"/>
              </w:rPr>
              <w:t xml:space="preserve"> год</w:t>
            </w:r>
            <w:r w:rsidR="00E83FA2">
              <w:rPr>
                <w:sz w:val="26"/>
                <w:szCs w:val="26"/>
              </w:rPr>
              <w:t>а</w:t>
            </w:r>
          </w:p>
        </w:tc>
        <w:tc>
          <w:tcPr>
            <w:tcW w:w="6802" w:type="dxa"/>
          </w:tcPr>
          <w:p w:rsidR="00A00E35" w:rsidRPr="00C17163" w:rsidRDefault="00A00E35" w:rsidP="00A00E35">
            <w:pPr>
              <w:spacing w:line="0" w:lineRule="atLeast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7163">
              <w:rPr>
                <w:rFonts w:eastAsia="Calibri"/>
                <w:sz w:val="26"/>
                <w:szCs w:val="26"/>
                <w:lang w:eastAsia="en-US"/>
              </w:rPr>
              <w:t xml:space="preserve">Выступление учителей русского языка и литературы и членов РУМО в  региональных </w:t>
            </w:r>
            <w:proofErr w:type="spellStart"/>
            <w:r w:rsidRPr="00C17163">
              <w:rPr>
                <w:rFonts w:eastAsia="Calibri"/>
                <w:sz w:val="26"/>
                <w:szCs w:val="26"/>
                <w:lang w:eastAsia="en-US"/>
              </w:rPr>
              <w:t>вебинарах</w:t>
            </w:r>
            <w:proofErr w:type="spellEnd"/>
            <w:r w:rsidRPr="00C17163">
              <w:rPr>
                <w:rFonts w:eastAsia="Calibri"/>
                <w:sz w:val="26"/>
                <w:szCs w:val="26"/>
                <w:lang w:eastAsia="en-US"/>
              </w:rPr>
              <w:t xml:space="preserve"> (методических мастерских) «Лучшие практики в системе формирования функциональной грамотности обучающихся», которые были проведены на базе ГАУ ДПО ЧИРОиПК для педагогов  по вопросам формирования и оценки функциональной грамотности обучающихся:</w:t>
            </w:r>
          </w:p>
          <w:p w:rsidR="00A00E35" w:rsidRPr="00C17163" w:rsidRDefault="00A00E35" w:rsidP="00A00E35">
            <w:pPr>
              <w:spacing w:line="0" w:lineRule="atLeast"/>
              <w:rPr>
                <w:rFonts w:eastAsia="Calibri"/>
                <w:sz w:val="26"/>
                <w:szCs w:val="26"/>
                <w:lang w:eastAsia="en-US"/>
              </w:rPr>
            </w:pPr>
            <w:r w:rsidRPr="00C17163">
              <w:rPr>
                <w:rFonts w:eastAsia="Calibri"/>
                <w:sz w:val="26"/>
                <w:szCs w:val="26"/>
                <w:lang w:eastAsia="en-US"/>
              </w:rPr>
              <w:t xml:space="preserve">1) </w:t>
            </w:r>
            <w:proofErr w:type="spellStart"/>
            <w:r w:rsidRPr="00C17163">
              <w:rPr>
                <w:rFonts w:eastAsia="Calibri"/>
                <w:sz w:val="26"/>
                <w:szCs w:val="26"/>
                <w:lang w:eastAsia="en-US"/>
              </w:rPr>
              <w:t>вебинар</w:t>
            </w:r>
            <w:proofErr w:type="spellEnd"/>
            <w:r w:rsidRPr="00C17163">
              <w:rPr>
                <w:rFonts w:eastAsia="Calibri"/>
                <w:sz w:val="26"/>
                <w:szCs w:val="26"/>
                <w:lang w:eastAsia="en-US"/>
              </w:rPr>
              <w:t xml:space="preserve">  26.04.2024г. -   </w:t>
            </w:r>
            <w:hyperlink r:id="rId8" w:history="1">
              <w:r w:rsidRPr="00C17163">
                <w:rPr>
                  <w:rStyle w:val="a4"/>
                  <w:rFonts w:eastAsia="Calibri"/>
                  <w:sz w:val="26"/>
                  <w:szCs w:val="26"/>
                  <w:lang w:eastAsia="en-US"/>
                </w:rPr>
                <w:t>https://chiroipk.ktalk.ru/recordings/LzcZ1hgnmC1kEbqlUHoO</w:t>
              </w:r>
            </w:hyperlink>
          </w:p>
          <w:p w:rsidR="001F34E0" w:rsidRPr="00C17163" w:rsidRDefault="001F34E0" w:rsidP="00A00E35">
            <w:pPr>
              <w:pStyle w:val="Default"/>
              <w:rPr>
                <w:sz w:val="26"/>
                <w:szCs w:val="26"/>
              </w:rPr>
            </w:pPr>
          </w:p>
        </w:tc>
      </w:tr>
    </w:tbl>
    <w:p w:rsidR="00C14BB3" w:rsidRPr="00011BED" w:rsidRDefault="00C14BB3" w:rsidP="00385FA7">
      <w:pPr>
        <w:spacing w:line="0" w:lineRule="atLeast"/>
        <w:rPr>
          <w:rFonts w:eastAsia="Calibri"/>
          <w:sz w:val="26"/>
          <w:szCs w:val="26"/>
          <w:lang w:eastAsia="en-US"/>
        </w:rPr>
      </w:pPr>
    </w:p>
    <w:p w:rsidR="004728B8" w:rsidRPr="00385FA7" w:rsidRDefault="00E83FA2" w:rsidP="00E83FA2">
      <w:pPr>
        <w:spacing w:line="0" w:lineRule="atLeast"/>
        <w:jc w:val="right"/>
        <w:rPr>
          <w:b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Председатель секции </w:t>
      </w:r>
      <w:r w:rsidRPr="00011BED">
        <w:rPr>
          <w:rFonts w:eastAsia="Calibri"/>
          <w:sz w:val="26"/>
          <w:szCs w:val="26"/>
          <w:lang w:eastAsia="en-US"/>
        </w:rPr>
        <w:t>Л.В.</w:t>
      </w:r>
      <w:r w:rsidR="00D36904" w:rsidRPr="00011BED">
        <w:rPr>
          <w:rFonts w:eastAsia="Calibri"/>
          <w:sz w:val="26"/>
          <w:szCs w:val="26"/>
          <w:lang w:eastAsia="en-US"/>
        </w:rPr>
        <w:t xml:space="preserve">Мовчан </w:t>
      </w:r>
    </w:p>
    <w:p w:rsidR="00E83FA2" w:rsidRPr="00385FA7" w:rsidRDefault="00E83FA2">
      <w:pPr>
        <w:spacing w:line="0" w:lineRule="atLeast"/>
        <w:rPr>
          <w:b/>
          <w:sz w:val="26"/>
          <w:szCs w:val="26"/>
        </w:rPr>
      </w:pPr>
    </w:p>
    <w:sectPr w:rsidR="00E83FA2" w:rsidRPr="00385FA7" w:rsidSect="007B0DAB">
      <w:pgSz w:w="16838" w:h="11906" w:orient="landscape"/>
      <w:pgMar w:top="1134" w:right="816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D0682"/>
    <w:multiLevelType w:val="multilevel"/>
    <w:tmpl w:val="41A6E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">
    <w:nsid w:val="6F87657A"/>
    <w:multiLevelType w:val="hybridMultilevel"/>
    <w:tmpl w:val="58BCB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characterSpacingControl w:val="doNotCompress"/>
  <w:savePreviewPicture/>
  <w:compat/>
  <w:rsids>
    <w:rsidRoot w:val="005A7933"/>
    <w:rsid w:val="00011BED"/>
    <w:rsid w:val="000170A4"/>
    <w:rsid w:val="000730CE"/>
    <w:rsid w:val="00080ED2"/>
    <w:rsid w:val="000B2259"/>
    <w:rsid w:val="000D7E0D"/>
    <w:rsid w:val="000E63DD"/>
    <w:rsid w:val="00161052"/>
    <w:rsid w:val="001D4F0A"/>
    <w:rsid w:val="001F34E0"/>
    <w:rsid w:val="002272FB"/>
    <w:rsid w:val="00290DAD"/>
    <w:rsid w:val="002B0670"/>
    <w:rsid w:val="00310770"/>
    <w:rsid w:val="00362632"/>
    <w:rsid w:val="00385FA7"/>
    <w:rsid w:val="004520DB"/>
    <w:rsid w:val="004707B8"/>
    <w:rsid w:val="004728B8"/>
    <w:rsid w:val="00477B5A"/>
    <w:rsid w:val="0048648D"/>
    <w:rsid w:val="004C027A"/>
    <w:rsid w:val="005A6B25"/>
    <w:rsid w:val="005A7933"/>
    <w:rsid w:val="005C6309"/>
    <w:rsid w:val="005F0DE4"/>
    <w:rsid w:val="0060374C"/>
    <w:rsid w:val="006076C0"/>
    <w:rsid w:val="00620BC5"/>
    <w:rsid w:val="006B2544"/>
    <w:rsid w:val="006D5AB9"/>
    <w:rsid w:val="00700F97"/>
    <w:rsid w:val="00704CFB"/>
    <w:rsid w:val="007B0DAB"/>
    <w:rsid w:val="00801AF1"/>
    <w:rsid w:val="0082098C"/>
    <w:rsid w:val="008C4D10"/>
    <w:rsid w:val="0097513E"/>
    <w:rsid w:val="009A7455"/>
    <w:rsid w:val="00A00E35"/>
    <w:rsid w:val="00A1490A"/>
    <w:rsid w:val="00A56AB1"/>
    <w:rsid w:val="00AA02B0"/>
    <w:rsid w:val="00AB419E"/>
    <w:rsid w:val="00AD0655"/>
    <w:rsid w:val="00B212CB"/>
    <w:rsid w:val="00B657E7"/>
    <w:rsid w:val="00B72CA6"/>
    <w:rsid w:val="00B9680B"/>
    <w:rsid w:val="00BB421D"/>
    <w:rsid w:val="00BB5804"/>
    <w:rsid w:val="00BB639F"/>
    <w:rsid w:val="00BE4CB0"/>
    <w:rsid w:val="00C14BB3"/>
    <w:rsid w:val="00C17163"/>
    <w:rsid w:val="00CD21EC"/>
    <w:rsid w:val="00D26E5C"/>
    <w:rsid w:val="00D36904"/>
    <w:rsid w:val="00D61748"/>
    <w:rsid w:val="00E63B1F"/>
    <w:rsid w:val="00E83FA2"/>
    <w:rsid w:val="00F21D3C"/>
    <w:rsid w:val="00F35DBD"/>
    <w:rsid w:val="00F7218F"/>
    <w:rsid w:val="00FA5904"/>
    <w:rsid w:val="00FC0BAA"/>
    <w:rsid w:val="00FC2FB9"/>
    <w:rsid w:val="00FD18A2"/>
    <w:rsid w:val="00FE4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8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2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A56AB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730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6B2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6">
    <w:name w:val="No Spacing"/>
    <w:uiPriority w:val="1"/>
    <w:qFormat/>
    <w:rsid w:val="00385FA7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FA59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A5904"/>
    <w:rPr>
      <w:rFonts w:ascii="Tahoma" w:hAnsi="Tahoma" w:cs="Tahoma"/>
      <w:sz w:val="16"/>
      <w:szCs w:val="16"/>
    </w:rPr>
  </w:style>
  <w:style w:type="character" w:customStyle="1" w:styleId="12pt0pt">
    <w:name w:val="Основной текст + 12 pt;Не полужирный;Интервал 0 pt"/>
    <w:basedOn w:val="a0"/>
    <w:rsid w:val="00801AF1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character" w:styleId="a9">
    <w:name w:val="FollowedHyperlink"/>
    <w:basedOn w:val="a0"/>
    <w:rsid w:val="006D5AB9"/>
    <w:rPr>
      <w:color w:val="800080" w:themeColor="followedHyperlink"/>
      <w:u w:val="single"/>
    </w:rPr>
  </w:style>
  <w:style w:type="paragraph" w:styleId="aa">
    <w:name w:val="Body Text"/>
    <w:basedOn w:val="a"/>
    <w:link w:val="ab"/>
    <w:uiPriority w:val="1"/>
    <w:qFormat/>
    <w:rsid w:val="00CD21EC"/>
    <w:pPr>
      <w:widowControl w:val="0"/>
      <w:autoSpaceDE w:val="0"/>
      <w:autoSpaceDN w:val="0"/>
      <w:spacing w:before="4"/>
      <w:ind w:left="132"/>
    </w:pPr>
    <w:rPr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CD21EC"/>
    <w:rPr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CD21EC"/>
    <w:pPr>
      <w:widowControl w:val="0"/>
      <w:autoSpaceDE w:val="0"/>
      <w:autoSpaceDN w:val="0"/>
      <w:ind w:left="722"/>
      <w:jc w:val="both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iroipk.ktalk.ru/recordings/LzcZ1hgnmC1kEbqlUHoO" TargetMode="External"/><Relationship Id="rId3" Type="http://schemas.openxmlformats.org/officeDocument/2006/relationships/styles" Target="styles.xml"/><Relationship Id="rId7" Type="http://schemas.openxmlformats.org/officeDocument/2006/relationships/hyperlink" Target="http://cdo1.chiroipk.ru/course/view.php?id=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hao.chiroipk.ru/index.php/11-ffa/195-plany-raboty-rum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49B05-FA2E-48DA-BA9C-36B23B17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ЧИРОиПК</Company>
  <LinksUpToDate>false</LinksUpToDate>
  <CharactersWithSpaces>5347</CharactersWithSpaces>
  <SharedDoc>false</SharedDoc>
  <HLinks>
    <vt:vector size="12" baseType="variant">
      <vt:variant>
        <vt:i4>131090</vt:i4>
      </vt:variant>
      <vt:variant>
        <vt:i4>3</vt:i4>
      </vt:variant>
      <vt:variant>
        <vt:i4>0</vt:i4>
      </vt:variant>
      <vt:variant>
        <vt:i4>5</vt:i4>
      </vt:variant>
      <vt:variant>
        <vt:lpwstr>http://cdo1.chiroipk.ru/course/view.php?id=82</vt:lpwstr>
      </vt:variant>
      <vt:variant>
        <vt:lpwstr/>
      </vt:variant>
      <vt:variant>
        <vt:i4>2818093</vt:i4>
      </vt:variant>
      <vt:variant>
        <vt:i4>0</vt:i4>
      </vt:variant>
      <vt:variant>
        <vt:i4>0</vt:i4>
      </vt:variant>
      <vt:variant>
        <vt:i4>5</vt:i4>
      </vt:variant>
      <vt:variant>
        <vt:lpwstr>https://chao.chiroipk.ru/index.php/11-ffa/195-plany-raboty-rumo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Пивович А.И.</dc:creator>
  <cp:keywords/>
  <cp:lastModifiedBy>Леонова</cp:lastModifiedBy>
  <cp:revision>22</cp:revision>
  <dcterms:created xsi:type="dcterms:W3CDTF">2022-12-07T05:11:00Z</dcterms:created>
  <dcterms:modified xsi:type="dcterms:W3CDTF">2025-10-17T04:50:00Z</dcterms:modified>
</cp:coreProperties>
</file>